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7B" w:rsidRPr="00D34D7B" w:rsidRDefault="00D34D7B" w:rsidP="00D34D7B">
      <w:pPr>
        <w:rPr>
          <w:rFonts w:ascii="Arial" w:hAnsi="Arial" w:cs="Arial"/>
          <w:b/>
          <w:iCs/>
          <w:lang w:val="en"/>
        </w:rPr>
      </w:pPr>
      <w:r w:rsidRPr="00D34D7B">
        <w:rPr>
          <w:rFonts w:ascii="Arial" w:hAnsi="Arial" w:cs="Arial"/>
          <w:b/>
          <w:iCs/>
          <w:lang w:val="en"/>
        </w:rPr>
        <w:t xml:space="preserve">Results and Evaluation </w:t>
      </w:r>
    </w:p>
    <w:p w:rsidR="00D34D7B" w:rsidRPr="00D34D7B" w:rsidRDefault="00D34D7B" w:rsidP="00D34D7B">
      <w:pPr>
        <w:rPr>
          <w:rFonts w:ascii="Arial" w:hAnsi="Arial" w:cs="Arial"/>
          <w:b/>
          <w:iCs/>
          <w:lang w:val="en"/>
        </w:rPr>
      </w:pPr>
    </w:p>
    <w:p w:rsidR="00D34D7B" w:rsidRPr="00D34D7B" w:rsidRDefault="00D34D7B" w:rsidP="00D34D7B">
      <w:pPr>
        <w:rPr>
          <w:rFonts w:ascii="Arial" w:hAnsi="Arial" w:cs="Arial"/>
          <w:b/>
          <w:iCs/>
          <w:lang w:val="en"/>
        </w:rPr>
      </w:pPr>
      <w:r w:rsidRPr="00D34D7B">
        <w:rPr>
          <w:rFonts w:ascii="Arial" w:hAnsi="Arial" w:cs="Arial"/>
          <w:b/>
          <w:iCs/>
          <w:lang w:val="en"/>
        </w:rPr>
        <w:t>The following graph shows the uptake of women’s vitamins in for the low-income, eligible families only:</w:t>
      </w:r>
      <w:bookmarkStart w:id="0" w:name="_GoBack"/>
      <w:bookmarkEnd w:id="0"/>
    </w:p>
    <w:p w:rsidR="00D34D7B" w:rsidRDefault="00D34D7B" w:rsidP="00D34D7B">
      <w:pPr>
        <w:rPr>
          <w:rFonts w:ascii="Arial" w:hAnsi="Arial" w:cs="Arial"/>
          <w:iCs/>
          <w:lang w:val="en"/>
        </w:rPr>
      </w:pPr>
    </w:p>
    <w:p w:rsidR="00D34D7B" w:rsidRPr="00CB28B3" w:rsidRDefault="00D34D7B" w:rsidP="00D34D7B">
      <w:pPr>
        <w:rPr>
          <w:rFonts w:ascii="Arial" w:hAnsi="Arial" w:cs="Arial"/>
          <w:iCs/>
          <w:lang w:val="en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>
            <wp:extent cx="6153150" cy="2686050"/>
            <wp:effectExtent l="0" t="0" r="0" b="0"/>
            <wp:docPr id="2" name="Picture 2" descr="H:\PublicHealthShared\Public Health\Milnes\Healthy Start\Performance\Chart - uptake - women's tablets Sept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ublicHealthShared\Public Health\Milnes\Healthy Start\Performance\Chart - uptake - women's tablets Sept 1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7B" w:rsidRDefault="00D34D7B" w:rsidP="00D34D7B">
      <w:pPr>
        <w:rPr>
          <w:rFonts w:ascii="Arial" w:hAnsi="Arial" w:cs="Arial"/>
          <w:i/>
          <w:iCs/>
          <w:lang w:val="en"/>
        </w:rPr>
      </w:pPr>
    </w:p>
    <w:p w:rsidR="00D34D7B" w:rsidRPr="00D34D7B" w:rsidRDefault="00D34D7B" w:rsidP="00D34D7B">
      <w:pPr>
        <w:rPr>
          <w:rFonts w:ascii="Arial" w:hAnsi="Arial" w:cs="Arial"/>
          <w:b/>
          <w:iCs/>
          <w:lang w:val="en"/>
        </w:rPr>
      </w:pPr>
      <w:r w:rsidRPr="00D34D7B">
        <w:rPr>
          <w:rFonts w:ascii="Arial" w:hAnsi="Arial" w:cs="Arial"/>
          <w:b/>
          <w:iCs/>
          <w:lang w:val="en"/>
        </w:rPr>
        <w:t>The uptake of Healthy Start children’s drops by eligible families is shown in the following graph:</w:t>
      </w:r>
    </w:p>
    <w:p w:rsidR="00D34D7B" w:rsidRDefault="00D34D7B" w:rsidP="00D34D7B">
      <w:pPr>
        <w:rPr>
          <w:rFonts w:ascii="Arial" w:hAnsi="Arial" w:cs="Arial"/>
          <w:i/>
          <w:iCs/>
          <w:lang w:val="en"/>
        </w:rPr>
      </w:pPr>
    </w:p>
    <w:p w:rsidR="00443081" w:rsidRPr="00181A4A" w:rsidRDefault="00D34D7B" w:rsidP="00D34D7B">
      <w:pPr>
        <w:pStyle w:val="Title"/>
      </w:pPr>
      <w:r>
        <w:rPr>
          <w:rFonts w:cs="Arial"/>
          <w:i/>
          <w:noProof/>
        </w:rPr>
        <w:drawing>
          <wp:inline distT="0" distB="0" distL="0" distR="0">
            <wp:extent cx="5972175" cy="2962275"/>
            <wp:effectExtent l="0" t="0" r="9525" b="0"/>
            <wp:docPr id="1" name="Picture 1" descr="H:\PublicHealthShared\Public Health\Milnes\Healthy Start\Performance\Chart - uptake of childrens drops - Sept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PublicHealthShared\Public Health\Milnes\Healthy Start\Performance\Chart - uptake of childrens drops - Sept 1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3081" w:rsidRPr="00181A4A" w:rsidSect="0017149E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D7B" w:rsidRDefault="00D34D7B" w:rsidP="00446BEE">
      <w:r>
        <w:separator/>
      </w:r>
    </w:p>
  </w:endnote>
  <w:endnote w:type="continuationSeparator" w:id="0">
    <w:p w:rsidR="00D34D7B" w:rsidRDefault="00D34D7B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EE" w:rsidRDefault="00446BEE">
    <w:pPr>
      <w:pStyle w:val="Footer"/>
    </w:pPr>
    <w:r>
      <w:t>[</w:t>
    </w:r>
    <w:r w:rsidR="00FA2C5A">
      <w:t>I</w:t>
    </w:r>
    <w:r>
      <w:t>nsert footer here]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34D7B">
      <w:rPr>
        <w:noProof/>
      </w:rPr>
      <w:t>1</w:t>
    </w:r>
    <w:r>
      <w:fldChar w:fldCharType="end"/>
    </w:r>
    <w:r>
      <w:t xml:space="preserve"> of </w:t>
    </w:r>
    <w:r w:rsidR="00D34D7B">
      <w:fldChar w:fldCharType="begin"/>
    </w:r>
    <w:r w:rsidR="00D34D7B">
      <w:instrText xml:space="preserve"> NUMPAGES  </w:instrText>
    </w:r>
    <w:r w:rsidR="00D34D7B">
      <w:fldChar w:fldCharType="separate"/>
    </w:r>
    <w:r w:rsidR="00D34D7B">
      <w:rPr>
        <w:noProof/>
      </w:rPr>
      <w:t>1</w:t>
    </w:r>
    <w:r w:rsidR="00D34D7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D7B" w:rsidRDefault="00D34D7B" w:rsidP="00446BEE">
      <w:r>
        <w:separator/>
      </w:r>
    </w:p>
  </w:footnote>
  <w:footnote w:type="continuationSeparator" w:id="0">
    <w:p w:rsidR="00D34D7B" w:rsidRDefault="00D34D7B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3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1"/>
    <w:lvlOverride w:ilvl="0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7B"/>
    <w:rsid w:val="000053F8"/>
    <w:rsid w:val="00024D0A"/>
    <w:rsid w:val="000472DC"/>
    <w:rsid w:val="00070065"/>
    <w:rsid w:val="000A4FEE"/>
    <w:rsid w:val="000B5939"/>
    <w:rsid w:val="00111CCE"/>
    <w:rsid w:val="001134E7"/>
    <w:rsid w:val="0017149E"/>
    <w:rsid w:val="0017169E"/>
    <w:rsid w:val="00181A4A"/>
    <w:rsid w:val="001B0EE9"/>
    <w:rsid w:val="001B65B3"/>
    <w:rsid w:val="002029A6"/>
    <w:rsid w:val="002408EA"/>
    <w:rsid w:val="002819D7"/>
    <w:rsid w:val="002C1A7E"/>
    <w:rsid w:val="002D3376"/>
    <w:rsid w:val="00311ED0"/>
    <w:rsid w:val="003648C5"/>
    <w:rsid w:val="003722FA"/>
    <w:rsid w:val="003C7AAF"/>
    <w:rsid w:val="004075B6"/>
    <w:rsid w:val="00420952"/>
    <w:rsid w:val="00433EFF"/>
    <w:rsid w:val="00443081"/>
    <w:rsid w:val="00446BEE"/>
    <w:rsid w:val="005025A1"/>
    <w:rsid w:val="006921E1"/>
    <w:rsid w:val="006F4B25"/>
    <w:rsid w:val="006F6496"/>
    <w:rsid w:val="00736348"/>
    <w:rsid w:val="00760908"/>
    <w:rsid w:val="007F238D"/>
    <w:rsid w:val="00861B92"/>
    <w:rsid w:val="008814FB"/>
    <w:rsid w:val="008F5E30"/>
    <w:rsid w:val="00914D7F"/>
    <w:rsid w:val="009E680B"/>
    <w:rsid w:val="00A15A1F"/>
    <w:rsid w:val="00A3325A"/>
    <w:rsid w:val="00A43013"/>
    <w:rsid w:val="00AF108A"/>
    <w:rsid w:val="00B02E55"/>
    <w:rsid w:val="00B036C1"/>
    <w:rsid w:val="00B5431F"/>
    <w:rsid w:val="00BF7FE0"/>
    <w:rsid w:val="00C81104"/>
    <w:rsid w:val="00C96411"/>
    <w:rsid w:val="00CB5671"/>
    <w:rsid w:val="00CF58B7"/>
    <w:rsid w:val="00D34D7B"/>
    <w:rsid w:val="00D351C1"/>
    <w:rsid w:val="00D35EFB"/>
    <w:rsid w:val="00D504B3"/>
    <w:rsid w:val="00D86BF0"/>
    <w:rsid w:val="00E51920"/>
    <w:rsid w:val="00E64120"/>
    <w:rsid w:val="00E660A1"/>
    <w:rsid w:val="00EA3CCF"/>
    <w:rsid w:val="00F055F1"/>
    <w:rsid w:val="00F610AF"/>
    <w:rsid w:val="00FA2C5A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semiHidden="1" w:uiPriority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D34D7B"/>
    <w:rPr>
      <w:sz w:val="24"/>
      <w:szCs w:val="24"/>
      <w:lang w:eastAsia="en-US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  <w:lang w:eastAsia="en-GB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  <w:lang w:eastAsia="en-GB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  <w:lang w:eastAsia="en-GB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  <w:lang w:eastAsia="en-GB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  <w:lang w:eastAsia="en-GB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  <w:lang w:eastAsia="en-GB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  <w:lang w:eastAsia="en-GB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  <w:lang w:eastAsia="en-GB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  <w:lang w:eastAsia="en-GB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  <w:lang w:eastAsia="en-GB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  <w:lang w:eastAsia="en-GB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  <w:lang w:eastAsia="en-GB"/>
    </w:rPr>
  </w:style>
  <w:style w:type="paragraph" w:customStyle="1" w:styleId="Unnumberedboldheading">
    <w:name w:val="Unnumbered bold heading"/>
    <w:next w:val="Normal"/>
    <w:rsid w:val="00D34D7B"/>
    <w:pPr>
      <w:keepNext/>
      <w:widowControl w:val="0"/>
      <w:spacing w:after="120"/>
    </w:pPr>
    <w:rPr>
      <w:rFonts w:ascii="Arial" w:hAnsi="Arial"/>
      <w:b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semiHidden="1" w:uiPriority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D34D7B"/>
    <w:rPr>
      <w:sz w:val="24"/>
      <w:szCs w:val="24"/>
      <w:lang w:eastAsia="en-US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  <w:lang w:eastAsia="en-GB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  <w:lang w:eastAsia="en-GB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  <w:lang w:eastAsia="en-GB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  <w:lang w:eastAsia="en-GB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  <w:lang w:eastAsia="en-GB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  <w:lang w:eastAsia="en-GB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  <w:lang w:eastAsia="en-GB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  <w:lang w:eastAsia="en-GB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  <w:lang w:eastAsia="en-GB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  <w:lang w:eastAsia="en-GB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  <w:lang w:eastAsia="en-GB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  <w:lang w:eastAsia="en-GB"/>
    </w:rPr>
  </w:style>
  <w:style w:type="paragraph" w:customStyle="1" w:styleId="Unnumberedboldheading">
    <w:name w:val="Unnumbered bold heading"/>
    <w:next w:val="Normal"/>
    <w:rsid w:val="00D34D7B"/>
    <w:pPr>
      <w:keepNext/>
      <w:widowControl w:val="0"/>
      <w:spacing w:after="120"/>
    </w:pPr>
    <w:rPr>
      <w:rFonts w:ascii="Arial" w:hAnsi="Arial"/>
      <w:b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5BB4588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Bird</dc:creator>
  <cp:lastModifiedBy>Chris Bird</cp:lastModifiedBy>
  <cp:revision>1</cp:revision>
  <dcterms:created xsi:type="dcterms:W3CDTF">2014-11-12T11:31:00Z</dcterms:created>
  <dcterms:modified xsi:type="dcterms:W3CDTF">2014-11-12T11:32:00Z</dcterms:modified>
</cp:coreProperties>
</file>